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5A77" w14:textId="0CF6C335" w:rsidR="006F67A1" w:rsidRPr="004401F3" w:rsidRDefault="00F3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65D34AAC" w14:textId="77777777" w:rsidR="00E50534" w:rsidRDefault="00E50534" w:rsidP="0002157E">
      <w:pPr>
        <w:spacing w:after="0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sectPr w:rsidR="00E50534" w:rsidSect="006F67A1"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14:paraId="798097AA" w14:textId="77777777" w:rsidR="00544DAE" w:rsidRDefault="004401F3" w:rsidP="0002157E">
      <w:pPr>
        <w:spacing w:after="0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4401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The Honorable (Senator’s Name)</w:t>
      </w:r>
    </w:p>
    <w:p w14:paraId="0E0FA7DC" w14:textId="43DFBDC9" w:rsidR="00544DAE" w:rsidRDefault="004401F3" w:rsidP="0002157E">
      <w:pPr>
        <w:spacing w:after="0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4401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United States Senate</w:t>
      </w:r>
    </w:p>
    <w:p w14:paraId="3B20DF51" w14:textId="0F641894" w:rsidR="004401F3" w:rsidRDefault="004401F3" w:rsidP="0002157E">
      <w:pPr>
        <w:spacing w:after="0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4401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Washington, D.C. 20510</w:t>
      </w:r>
    </w:p>
    <w:p w14:paraId="341260E8" w14:textId="77777777" w:rsidR="00544DAE" w:rsidRDefault="00E50534" w:rsidP="00544DAE">
      <w:pPr>
        <w:spacing w:after="0"/>
        <w:ind w:hanging="450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OR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4401F3" w:rsidRPr="004401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The Honorable (Representative’s Name</w:t>
      </w:r>
      <w:r w:rsidR="00544DA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)</w:t>
      </w:r>
    </w:p>
    <w:p w14:paraId="0B7C6052" w14:textId="77777777" w:rsidR="00544DAE" w:rsidRDefault="004401F3" w:rsidP="00544DAE">
      <w:pPr>
        <w:spacing w:after="0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4401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U.S. House of Representatives</w:t>
      </w:r>
    </w:p>
    <w:p w14:paraId="5CC70089" w14:textId="46A6E3C2" w:rsidR="00E50534" w:rsidRPr="00544DAE" w:rsidRDefault="004401F3" w:rsidP="00544DAE">
      <w:pPr>
        <w:spacing w:after="0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sectPr w:rsidR="00E50534" w:rsidRPr="00544DAE" w:rsidSect="00E50534">
          <w:type w:val="continuous"/>
          <w:pgSz w:w="12240" w:h="15840"/>
          <w:pgMar w:top="1440" w:right="1440" w:bottom="1440" w:left="1440" w:header="576" w:footer="720" w:gutter="0"/>
          <w:cols w:num="2" w:space="720"/>
          <w:docGrid w:linePitch="360"/>
        </w:sectPr>
      </w:pPr>
      <w:r w:rsidRPr="004401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Washington, D.C. 20515</w:t>
      </w:r>
    </w:p>
    <w:p w14:paraId="05D86C0C" w14:textId="3D87F145" w:rsidR="004935A0" w:rsidRDefault="004401F3" w:rsidP="00E50534">
      <w:pPr>
        <w:spacing w:before="240"/>
        <w:rPr>
          <w:rFonts w:ascii="Times New Roman" w:hAnsi="Times New Roman" w:cs="Times New Roman"/>
          <w:color w:val="0F0F0F"/>
          <w:sz w:val="24"/>
          <w:szCs w:val="24"/>
        </w:rPr>
      </w:pPr>
      <w:r w:rsidRPr="004401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Dear Senator </w:t>
      </w:r>
      <w:r w:rsidR="004935A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or Congressman or Congresswoman </w:t>
      </w:r>
      <w:r w:rsidRPr="004401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(Name):</w:t>
      </w:r>
    </w:p>
    <w:p w14:paraId="5FF0C21F" w14:textId="1B8B8919" w:rsidR="004935A0" w:rsidRDefault="004935A0" w:rsidP="0002157E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color w:val="0F0F0F"/>
        </w:rPr>
      </w:pPr>
      <w:r>
        <w:rPr>
          <w:color w:val="0F0F0F"/>
        </w:rPr>
        <w:t xml:space="preserve">I am writing to urge you to support the bipartisan legislation introduced by U.S. Representatives Vern Buchanan </w:t>
      </w:r>
      <w:r w:rsidRPr="004935A0">
        <w:rPr>
          <w:color w:val="0F0F0F"/>
        </w:rPr>
        <w:t xml:space="preserve">and Jan Schakowsky to permanently ban the slaughter of </w:t>
      </w:r>
      <w:r>
        <w:rPr>
          <w:color w:val="0F0F0F"/>
        </w:rPr>
        <w:t xml:space="preserve">American </w:t>
      </w:r>
      <w:r w:rsidRPr="004935A0">
        <w:rPr>
          <w:color w:val="0F0F0F"/>
        </w:rPr>
        <w:t xml:space="preserve">horses. The Safeguard American Food Exports (SAFE) Act would also prohibit </w:t>
      </w:r>
      <w:r>
        <w:rPr>
          <w:color w:val="0F0F0F"/>
        </w:rPr>
        <w:t>what has become perhaps the cruelest consequence of the shuttering of equine slaughterhouses in America</w:t>
      </w:r>
      <w:r w:rsidR="00E50534">
        <w:rPr>
          <w:color w:val="0F0F0F"/>
        </w:rPr>
        <w:t>: t</w:t>
      </w:r>
      <w:r>
        <w:rPr>
          <w:color w:val="0F0F0F"/>
        </w:rPr>
        <w:t xml:space="preserve">he inhumane transport of live horses to </w:t>
      </w:r>
      <w:r w:rsidRPr="004935A0">
        <w:rPr>
          <w:color w:val="0F0F0F"/>
        </w:rPr>
        <w:t>Mexican and Canadian slaughterhouses</w:t>
      </w:r>
      <w:r>
        <w:rPr>
          <w:color w:val="0F0F0F"/>
        </w:rPr>
        <w:t>.</w:t>
      </w:r>
    </w:p>
    <w:p w14:paraId="1C931F99" w14:textId="13ED295B" w:rsidR="00082528" w:rsidRPr="004935A0" w:rsidRDefault="00082528" w:rsidP="0002157E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color w:val="0F0F0F"/>
        </w:rPr>
      </w:pPr>
      <w:r w:rsidRPr="00275769">
        <w:rPr>
          <w:color w:val="0F0F0F"/>
        </w:rPr>
        <w:t>American blues musician</w:t>
      </w:r>
      <w:r>
        <w:rPr>
          <w:color w:val="0F0F0F"/>
        </w:rPr>
        <w:t xml:space="preserve"> Elizabeth </w:t>
      </w:r>
      <w:proofErr w:type="spellStart"/>
      <w:r>
        <w:rPr>
          <w:color w:val="0F0F0F"/>
        </w:rPr>
        <w:t>Cotten</w:t>
      </w:r>
      <w:proofErr w:type="spellEnd"/>
      <w:r>
        <w:rPr>
          <w:color w:val="0F0F0F"/>
        </w:rPr>
        <w:t xml:space="preserve"> </w:t>
      </w:r>
      <w:r w:rsidR="009A3640">
        <w:rPr>
          <w:color w:val="0F0F0F"/>
        </w:rPr>
        <w:t>once said</w:t>
      </w:r>
      <w:r w:rsidR="00E50534">
        <w:rPr>
          <w:color w:val="0F0F0F"/>
        </w:rPr>
        <w:t xml:space="preserve">: </w:t>
      </w:r>
      <w:r>
        <w:rPr>
          <w:color w:val="0F0F0F"/>
        </w:rPr>
        <w:t>“T</w:t>
      </w:r>
      <w:r w:rsidRPr="00275769">
        <w:rPr>
          <w:color w:val="0F0F0F"/>
        </w:rPr>
        <w:t>hrough the days of love and celebration and joy, and through the dark days of mourning...the faithful horse has been with us always.</w:t>
      </w:r>
      <w:r>
        <w:rPr>
          <w:color w:val="0F0F0F"/>
        </w:rPr>
        <w:t>”</w:t>
      </w:r>
    </w:p>
    <w:p w14:paraId="1B3E4E46" w14:textId="4ADABB5A" w:rsidR="00583CE0" w:rsidRDefault="00082528" w:rsidP="00583CE0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color w:val="0F0F0F"/>
        </w:rPr>
      </w:pPr>
      <w:r>
        <w:rPr>
          <w:color w:val="0F0F0F"/>
        </w:rPr>
        <w:t>H</w:t>
      </w:r>
      <w:r w:rsidR="004935A0">
        <w:rPr>
          <w:color w:val="0F0F0F"/>
        </w:rPr>
        <w:t xml:space="preserve">orses </w:t>
      </w:r>
      <w:r w:rsidR="002C3CEE">
        <w:rPr>
          <w:color w:val="0F0F0F"/>
        </w:rPr>
        <w:t xml:space="preserve">were never meant to be food. They were brought to America to </w:t>
      </w:r>
      <w:r w:rsidR="004935A0">
        <w:rPr>
          <w:color w:val="0F0F0F"/>
        </w:rPr>
        <w:t xml:space="preserve">help </w:t>
      </w:r>
      <w:r w:rsidR="008850C3">
        <w:rPr>
          <w:color w:val="0F0F0F"/>
        </w:rPr>
        <w:t>forge</w:t>
      </w:r>
      <w:r w:rsidR="004935A0">
        <w:rPr>
          <w:color w:val="0F0F0F"/>
        </w:rPr>
        <w:t xml:space="preserve"> this great nation.</w:t>
      </w:r>
      <w:r w:rsidR="00447C68">
        <w:rPr>
          <w:color w:val="0F0F0F"/>
        </w:rPr>
        <w:t xml:space="preserve"> </w:t>
      </w:r>
      <w:r w:rsidR="00163896">
        <w:rPr>
          <w:color w:val="0F0F0F"/>
        </w:rPr>
        <w:t xml:space="preserve">As we laud the explorer who discovered every </w:t>
      </w:r>
      <w:r w:rsidR="00A034B8">
        <w:rPr>
          <w:color w:val="0F0F0F"/>
        </w:rPr>
        <w:t>nook and cranny</w:t>
      </w:r>
      <w:r w:rsidR="00163896">
        <w:rPr>
          <w:color w:val="0F0F0F"/>
        </w:rPr>
        <w:t xml:space="preserve"> of this land, should we not also </w:t>
      </w:r>
      <w:r w:rsidR="00766A65">
        <w:rPr>
          <w:color w:val="0F0F0F"/>
        </w:rPr>
        <w:t>revere</w:t>
      </w:r>
      <w:r w:rsidR="00163896">
        <w:rPr>
          <w:color w:val="0F0F0F"/>
        </w:rPr>
        <w:t xml:space="preserve"> the </w:t>
      </w:r>
      <w:r w:rsidR="000D7D6D">
        <w:rPr>
          <w:color w:val="0F0F0F"/>
        </w:rPr>
        <w:t>loyal partner</w:t>
      </w:r>
      <w:r w:rsidR="00163896">
        <w:rPr>
          <w:color w:val="0F0F0F"/>
        </w:rPr>
        <w:t xml:space="preserve"> that </w:t>
      </w:r>
      <w:r w:rsidR="00766A65">
        <w:rPr>
          <w:color w:val="0F0F0F"/>
        </w:rPr>
        <w:t>carried its trusted human</w:t>
      </w:r>
      <w:r w:rsidR="00163896">
        <w:rPr>
          <w:color w:val="0F0F0F"/>
        </w:rPr>
        <w:t xml:space="preserve"> across the wild frontier?</w:t>
      </w:r>
      <w:r w:rsidR="000D7D6D">
        <w:rPr>
          <w:color w:val="0F0F0F"/>
        </w:rPr>
        <w:t xml:space="preserve"> </w:t>
      </w:r>
    </w:p>
    <w:p w14:paraId="583242EC" w14:textId="0A448008" w:rsidR="00583CE0" w:rsidRDefault="00583CE0" w:rsidP="0002157E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color w:val="0F0F0F"/>
        </w:rPr>
      </w:pPr>
      <w:r>
        <w:rPr>
          <w:color w:val="0F0F0F"/>
        </w:rPr>
        <w:t xml:space="preserve">Beyond the statistic – more </w:t>
      </w:r>
      <w:r w:rsidRPr="004935A0">
        <w:rPr>
          <w:color w:val="0F0F0F"/>
        </w:rPr>
        <w:t xml:space="preserve">than 100,000 horses are exported to </w:t>
      </w:r>
      <w:r>
        <w:rPr>
          <w:color w:val="0F0F0F"/>
        </w:rPr>
        <w:t>slaughter</w:t>
      </w:r>
      <w:r w:rsidRPr="004935A0">
        <w:rPr>
          <w:color w:val="0F0F0F"/>
        </w:rPr>
        <w:t xml:space="preserve"> each year</w:t>
      </w:r>
      <w:r>
        <w:rPr>
          <w:color w:val="0F0F0F"/>
        </w:rPr>
        <w:t xml:space="preserve"> – is the terror and abuse suffered by </w:t>
      </w:r>
      <w:proofErr w:type="gramStart"/>
      <w:r>
        <w:rPr>
          <w:color w:val="0F0F0F"/>
        </w:rPr>
        <w:t>each and every</w:t>
      </w:r>
      <w:proofErr w:type="gramEnd"/>
      <w:r>
        <w:rPr>
          <w:color w:val="0F0F0F"/>
        </w:rPr>
        <w:t xml:space="preserve"> horse before it ever gets its turn with the bolt gun. More than 90,000 of the horses bound for slaughter are healthy and able to live productive lives</w:t>
      </w:r>
      <w:r>
        <w:rPr>
          <w:color w:val="0F0F0F"/>
        </w:rPr>
        <w:t xml:space="preserve">. </w:t>
      </w:r>
      <w:r w:rsidR="00641653">
        <w:rPr>
          <w:color w:val="0F0F0F"/>
        </w:rPr>
        <w:t>Most are</w:t>
      </w:r>
      <w:r>
        <w:rPr>
          <w:color w:val="0F0F0F"/>
        </w:rPr>
        <w:t xml:space="preserve"> discarded by owners who unwittingly condemn them to horrific deaths.</w:t>
      </w:r>
    </w:p>
    <w:p w14:paraId="2D6DCE47" w14:textId="5719A5E3" w:rsidR="00C02A04" w:rsidRDefault="0002157E" w:rsidP="00583CE0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color w:val="0F0F0F"/>
        </w:rPr>
      </w:pPr>
      <w:r>
        <w:rPr>
          <w:color w:val="0F0F0F"/>
        </w:rPr>
        <w:t>Congres</w:t>
      </w:r>
      <w:r w:rsidR="00082528">
        <w:rPr>
          <w:color w:val="0F0F0F"/>
        </w:rPr>
        <w:t>s understood the</w:t>
      </w:r>
      <w:r w:rsidR="00447C68">
        <w:rPr>
          <w:color w:val="0F0F0F"/>
        </w:rPr>
        <w:t xml:space="preserve"> horse’s </w:t>
      </w:r>
      <w:r w:rsidR="00443929">
        <w:rPr>
          <w:color w:val="0F0F0F"/>
        </w:rPr>
        <w:t xml:space="preserve">sentience and </w:t>
      </w:r>
      <w:r w:rsidR="00082528">
        <w:rPr>
          <w:color w:val="0F0F0F"/>
        </w:rPr>
        <w:t xml:space="preserve">historical significance when </w:t>
      </w:r>
      <w:r w:rsidR="00443929">
        <w:rPr>
          <w:color w:val="0F0F0F"/>
        </w:rPr>
        <w:t xml:space="preserve">it </w:t>
      </w:r>
      <w:r w:rsidR="00082528">
        <w:rPr>
          <w:color w:val="0F0F0F"/>
        </w:rPr>
        <w:t xml:space="preserve">shuttered </w:t>
      </w:r>
      <w:r w:rsidR="001D04E2">
        <w:rPr>
          <w:color w:val="0F0F0F"/>
        </w:rPr>
        <w:t xml:space="preserve">the </w:t>
      </w:r>
      <w:r w:rsidR="00AF53A5">
        <w:rPr>
          <w:color w:val="0F0F0F"/>
        </w:rPr>
        <w:t xml:space="preserve">inhumane </w:t>
      </w:r>
      <w:r w:rsidR="00B14FA4">
        <w:rPr>
          <w:color w:val="0F0F0F"/>
        </w:rPr>
        <w:t xml:space="preserve">equine </w:t>
      </w:r>
      <w:r w:rsidR="00082528">
        <w:rPr>
          <w:color w:val="0F0F0F"/>
        </w:rPr>
        <w:t xml:space="preserve">slaughter </w:t>
      </w:r>
      <w:r w:rsidR="00B14FA4">
        <w:rPr>
          <w:color w:val="0F0F0F"/>
        </w:rPr>
        <w:t>industry</w:t>
      </w:r>
      <w:r w:rsidR="00AF53A5">
        <w:rPr>
          <w:color w:val="0F0F0F"/>
        </w:rPr>
        <w:t xml:space="preserve">; </w:t>
      </w:r>
      <w:r w:rsidR="00447C68">
        <w:rPr>
          <w:color w:val="0F0F0F"/>
        </w:rPr>
        <w:t xml:space="preserve">yet </w:t>
      </w:r>
      <w:r w:rsidR="00443929">
        <w:rPr>
          <w:color w:val="0F0F0F"/>
        </w:rPr>
        <w:t xml:space="preserve">unknowingly </w:t>
      </w:r>
      <w:r w:rsidR="00447C68">
        <w:rPr>
          <w:color w:val="0F0F0F"/>
        </w:rPr>
        <w:t xml:space="preserve">left them vulnerable to even </w:t>
      </w:r>
      <w:r>
        <w:rPr>
          <w:color w:val="0F0F0F"/>
        </w:rPr>
        <w:t xml:space="preserve">worse </w:t>
      </w:r>
      <w:r w:rsidR="00447C68">
        <w:rPr>
          <w:color w:val="0F0F0F"/>
        </w:rPr>
        <w:t>abuse, neglect and cruelty</w:t>
      </w:r>
      <w:r>
        <w:rPr>
          <w:color w:val="0F0F0F"/>
        </w:rPr>
        <w:t>. The dirty little secret is that c</w:t>
      </w:r>
      <w:r w:rsidR="00447C68">
        <w:rPr>
          <w:color w:val="0F0F0F"/>
        </w:rPr>
        <w:t>losing slaughterhouses</w:t>
      </w:r>
      <w:r w:rsidR="006A7E5E">
        <w:rPr>
          <w:color w:val="0F0F0F"/>
        </w:rPr>
        <w:t xml:space="preserve"> </w:t>
      </w:r>
      <w:r w:rsidR="006A7E5E">
        <w:rPr>
          <w:color w:val="0F0F0F"/>
        </w:rPr>
        <w:t xml:space="preserve">didn’t end slaughter. It </w:t>
      </w:r>
      <w:r w:rsidR="00AF53A5">
        <w:rPr>
          <w:color w:val="0F0F0F"/>
        </w:rPr>
        <w:t>abdicated</w:t>
      </w:r>
      <w:r w:rsidR="006A7E5E">
        <w:rPr>
          <w:color w:val="0F0F0F"/>
        </w:rPr>
        <w:t xml:space="preserve"> the responsibility of ensuring humane treatment of our horses to foreign governments</w:t>
      </w:r>
      <w:r w:rsidR="006A7E5E">
        <w:rPr>
          <w:color w:val="0F0F0F"/>
        </w:rPr>
        <w:t xml:space="preserve"> and </w:t>
      </w:r>
      <w:r w:rsidR="00447C68">
        <w:rPr>
          <w:color w:val="0F0F0F"/>
        </w:rPr>
        <w:t xml:space="preserve">gave birth to </w:t>
      </w:r>
      <w:r w:rsidR="007F273E">
        <w:rPr>
          <w:color w:val="0F0F0F"/>
        </w:rPr>
        <w:t>a</w:t>
      </w:r>
      <w:r w:rsidR="006A7E5E">
        <w:rPr>
          <w:color w:val="0F0F0F"/>
        </w:rPr>
        <w:t xml:space="preserve">n </w:t>
      </w:r>
      <w:r w:rsidR="00447C68">
        <w:rPr>
          <w:color w:val="0F0F0F"/>
        </w:rPr>
        <w:t>unregulated</w:t>
      </w:r>
      <w:r w:rsidR="005C38C2">
        <w:rPr>
          <w:color w:val="0F0F0F"/>
        </w:rPr>
        <w:t xml:space="preserve"> </w:t>
      </w:r>
      <w:r w:rsidR="006A7E5E">
        <w:rPr>
          <w:color w:val="0F0F0F"/>
        </w:rPr>
        <w:t xml:space="preserve">slaughter pipeline where criminals and </w:t>
      </w:r>
      <w:r w:rsidR="005C38C2">
        <w:rPr>
          <w:color w:val="0F0F0F"/>
        </w:rPr>
        <w:t>charlatans prey upon good-hearted rescuers and donors</w:t>
      </w:r>
      <w:r w:rsidR="006A7E5E">
        <w:rPr>
          <w:color w:val="0F0F0F"/>
        </w:rPr>
        <w:t xml:space="preserve"> </w:t>
      </w:r>
      <w:r w:rsidR="00B71BCE">
        <w:rPr>
          <w:color w:val="0F0F0F"/>
        </w:rPr>
        <w:t xml:space="preserve">and </w:t>
      </w:r>
      <w:r w:rsidR="00B71BCE">
        <w:rPr>
          <w:color w:val="0F0F0F"/>
        </w:rPr>
        <w:t xml:space="preserve">abuse horses </w:t>
      </w:r>
      <w:r w:rsidR="006A7E5E">
        <w:rPr>
          <w:color w:val="0F0F0F"/>
        </w:rPr>
        <w:t>with impunity.</w:t>
      </w:r>
    </w:p>
    <w:p w14:paraId="0A1FFDF6" w14:textId="2DDF71DC" w:rsidR="000F3AB2" w:rsidRPr="00A034B8" w:rsidRDefault="008C3C3A" w:rsidP="006A7E5E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color w:val="0F0F0F"/>
        </w:rPr>
      </w:pPr>
      <w:r>
        <w:rPr>
          <w:color w:val="0F0F0F"/>
        </w:rPr>
        <w:t xml:space="preserve">Now, rather than being dumped at </w:t>
      </w:r>
      <w:r w:rsidR="00583CE0">
        <w:rPr>
          <w:color w:val="0F0F0F"/>
        </w:rPr>
        <w:t xml:space="preserve">the </w:t>
      </w:r>
      <w:r>
        <w:rPr>
          <w:color w:val="0F0F0F"/>
        </w:rPr>
        <w:t>inhumane slaughterhouse</w:t>
      </w:r>
      <w:r w:rsidR="00583CE0">
        <w:rPr>
          <w:color w:val="0F0F0F"/>
        </w:rPr>
        <w:t xml:space="preserve"> just up the road</w:t>
      </w:r>
      <w:r>
        <w:rPr>
          <w:color w:val="0F0F0F"/>
        </w:rPr>
        <w:t xml:space="preserve">, an unwanted horse </w:t>
      </w:r>
      <w:r w:rsidR="00583CE0">
        <w:rPr>
          <w:color w:val="0F0F0F"/>
        </w:rPr>
        <w:t>suffers weeks or months of abuse, starvation and exploitation before it ever enters the death chute of a</w:t>
      </w:r>
      <w:r w:rsidR="00B71BCE">
        <w:rPr>
          <w:color w:val="0F0F0F"/>
        </w:rPr>
        <w:t>n inhumane</w:t>
      </w:r>
      <w:r w:rsidR="00583CE0">
        <w:rPr>
          <w:color w:val="0F0F0F"/>
        </w:rPr>
        <w:t xml:space="preserve"> foreign </w:t>
      </w:r>
      <w:r w:rsidR="00B71BCE">
        <w:rPr>
          <w:color w:val="0F0F0F"/>
        </w:rPr>
        <w:t>s</w:t>
      </w:r>
      <w:r w:rsidR="00583CE0">
        <w:rPr>
          <w:color w:val="0F0F0F"/>
        </w:rPr>
        <w:t>laughterhouse.</w:t>
      </w:r>
      <w:r w:rsidR="006A7E5E">
        <w:rPr>
          <w:color w:val="0F0F0F"/>
        </w:rPr>
        <w:t xml:space="preserve"> </w:t>
      </w:r>
      <w:r w:rsidR="0002157E" w:rsidRPr="00A034B8">
        <w:rPr>
          <w:color w:val="0F0F0F"/>
        </w:rPr>
        <w:t>T</w:t>
      </w:r>
      <w:r w:rsidR="00C02A04" w:rsidRPr="00A034B8">
        <w:rPr>
          <w:color w:val="0F0F0F"/>
        </w:rPr>
        <w:t xml:space="preserve">he horse that faithfully </w:t>
      </w:r>
      <w:r w:rsidR="004C4E1C" w:rsidRPr="00A034B8">
        <w:rPr>
          <w:color w:val="0F0F0F"/>
        </w:rPr>
        <w:t xml:space="preserve">trusted and </w:t>
      </w:r>
      <w:r w:rsidR="00C02A04" w:rsidRPr="00A034B8">
        <w:rPr>
          <w:color w:val="0F0F0F"/>
        </w:rPr>
        <w:t xml:space="preserve">served </w:t>
      </w:r>
      <w:r w:rsidR="0002157E" w:rsidRPr="00A034B8">
        <w:rPr>
          <w:color w:val="0F0F0F"/>
        </w:rPr>
        <w:t>throughout its life – was fed</w:t>
      </w:r>
      <w:r w:rsidR="009A3640" w:rsidRPr="00A034B8">
        <w:rPr>
          <w:color w:val="0F0F0F"/>
        </w:rPr>
        <w:t>, sheltered</w:t>
      </w:r>
      <w:r w:rsidR="0002157E" w:rsidRPr="00A034B8">
        <w:rPr>
          <w:color w:val="0F0F0F"/>
        </w:rPr>
        <w:t>, given aid when it was sick or injured – is now thrust into a</w:t>
      </w:r>
      <w:r w:rsidR="00583CE0" w:rsidRPr="00A034B8">
        <w:rPr>
          <w:color w:val="0F0F0F"/>
        </w:rPr>
        <w:t xml:space="preserve">n inhumane </w:t>
      </w:r>
      <w:r w:rsidR="009A3640" w:rsidRPr="00A034B8">
        <w:rPr>
          <w:color w:val="0F0F0F"/>
        </w:rPr>
        <w:t xml:space="preserve">auction </w:t>
      </w:r>
      <w:r w:rsidR="0002157E" w:rsidRPr="00A034B8">
        <w:rPr>
          <w:color w:val="0F0F0F"/>
        </w:rPr>
        <w:t xml:space="preserve">cycle where it’s </w:t>
      </w:r>
      <w:r w:rsidR="00447C68" w:rsidRPr="00A034B8">
        <w:rPr>
          <w:color w:val="0F0F0F"/>
        </w:rPr>
        <w:t xml:space="preserve">electrically prodded and whipped </w:t>
      </w:r>
      <w:r w:rsidR="00F3394E" w:rsidRPr="00A034B8">
        <w:rPr>
          <w:color w:val="0F0F0F"/>
        </w:rPr>
        <w:t>into crowded trailers and pens</w:t>
      </w:r>
      <w:r w:rsidR="00B71BCE">
        <w:rPr>
          <w:color w:val="0F0F0F"/>
        </w:rPr>
        <w:t xml:space="preserve"> and forced to fight to survive</w:t>
      </w:r>
      <w:r w:rsidR="00F3394E" w:rsidRPr="00A034B8">
        <w:rPr>
          <w:color w:val="0F0F0F"/>
        </w:rPr>
        <w:t>.</w:t>
      </w:r>
      <w:r w:rsidR="0002157E" w:rsidRPr="00A034B8">
        <w:rPr>
          <w:color w:val="0F0F0F"/>
        </w:rPr>
        <w:t xml:space="preserve"> </w:t>
      </w:r>
      <w:r w:rsidR="009A3640" w:rsidRPr="00A034B8">
        <w:rPr>
          <w:color w:val="0F0F0F"/>
        </w:rPr>
        <w:t>M</w:t>
      </w:r>
      <w:r w:rsidR="00B71BCE">
        <w:rPr>
          <w:color w:val="0F0F0F"/>
        </w:rPr>
        <w:t>ost</w:t>
      </w:r>
      <w:r w:rsidR="00F3394E" w:rsidRPr="00A034B8">
        <w:rPr>
          <w:color w:val="0F0F0F"/>
        </w:rPr>
        <w:t xml:space="preserve"> receive </w:t>
      </w:r>
      <w:r w:rsidR="00537B4F" w:rsidRPr="00A034B8">
        <w:rPr>
          <w:color w:val="0F0F0F"/>
        </w:rPr>
        <w:t>little or no</w:t>
      </w:r>
      <w:r w:rsidR="00F3394E" w:rsidRPr="00A034B8">
        <w:rPr>
          <w:color w:val="0F0F0F"/>
        </w:rPr>
        <w:t xml:space="preserve"> food</w:t>
      </w:r>
      <w:r w:rsidR="00537B4F" w:rsidRPr="00A034B8">
        <w:rPr>
          <w:color w:val="0F0F0F"/>
        </w:rPr>
        <w:t xml:space="preserve"> or </w:t>
      </w:r>
      <w:r w:rsidR="00F3394E" w:rsidRPr="00A034B8">
        <w:rPr>
          <w:color w:val="0F0F0F"/>
        </w:rPr>
        <w:t>water</w:t>
      </w:r>
      <w:r w:rsidR="00537B4F" w:rsidRPr="00A034B8">
        <w:rPr>
          <w:color w:val="0F0F0F"/>
        </w:rPr>
        <w:t xml:space="preserve"> and no</w:t>
      </w:r>
      <w:r w:rsidR="00F3394E" w:rsidRPr="00A034B8">
        <w:rPr>
          <w:color w:val="0F0F0F"/>
        </w:rPr>
        <w:t xml:space="preserve"> veterinary care from the time they’re initially </w:t>
      </w:r>
      <w:r w:rsidR="009A3640" w:rsidRPr="00A034B8">
        <w:rPr>
          <w:color w:val="0F0F0F"/>
        </w:rPr>
        <w:t xml:space="preserve">offered </w:t>
      </w:r>
      <w:r w:rsidR="00F3394E" w:rsidRPr="00A034B8">
        <w:rPr>
          <w:color w:val="0F0F0F"/>
        </w:rPr>
        <w:t>at auction to the time they’re executed.</w:t>
      </w:r>
      <w:r w:rsidR="0002157E" w:rsidRPr="00A034B8">
        <w:rPr>
          <w:color w:val="0F0F0F"/>
        </w:rPr>
        <w:t xml:space="preserve"> </w:t>
      </w:r>
      <w:r w:rsidR="00B71BCE" w:rsidRPr="00A034B8">
        <w:rPr>
          <w:color w:val="0F0F0F"/>
        </w:rPr>
        <w:t xml:space="preserve">Babies, </w:t>
      </w:r>
      <w:r w:rsidR="00B71BCE">
        <w:rPr>
          <w:color w:val="0F0F0F"/>
        </w:rPr>
        <w:t xml:space="preserve">pregnant, </w:t>
      </w:r>
      <w:r w:rsidR="00B71BCE" w:rsidRPr="00A034B8">
        <w:rPr>
          <w:color w:val="0F0F0F"/>
        </w:rPr>
        <w:t xml:space="preserve">elderly, sick, infectious, </w:t>
      </w:r>
      <w:r w:rsidR="006948EF">
        <w:rPr>
          <w:color w:val="0F0F0F"/>
        </w:rPr>
        <w:t xml:space="preserve">injured, </w:t>
      </w:r>
      <w:r w:rsidR="00B71BCE" w:rsidRPr="00A034B8">
        <w:rPr>
          <w:color w:val="0F0F0F"/>
        </w:rPr>
        <w:t>trained, feral</w:t>
      </w:r>
      <w:r w:rsidR="006948EF">
        <w:rPr>
          <w:color w:val="0F0F0F"/>
        </w:rPr>
        <w:t xml:space="preserve"> – all</w:t>
      </w:r>
      <w:r w:rsidR="00B71BCE" w:rsidRPr="00A034B8">
        <w:rPr>
          <w:color w:val="0F0F0F"/>
        </w:rPr>
        <w:t xml:space="preserve"> </w:t>
      </w:r>
      <w:r w:rsidR="00B71BCE">
        <w:rPr>
          <w:color w:val="0F0F0F"/>
        </w:rPr>
        <w:t xml:space="preserve">crammed together while they’re peddled on </w:t>
      </w:r>
      <w:r w:rsidR="004C4E1C" w:rsidRPr="00A034B8">
        <w:rPr>
          <w:color w:val="0F0F0F"/>
        </w:rPr>
        <w:t xml:space="preserve">Facebook for 10 </w:t>
      </w:r>
      <w:r w:rsidR="009A3640" w:rsidRPr="00A034B8">
        <w:rPr>
          <w:color w:val="0F0F0F"/>
        </w:rPr>
        <w:t xml:space="preserve">to 100 </w:t>
      </w:r>
      <w:r w:rsidR="004C4E1C" w:rsidRPr="00A034B8">
        <w:rPr>
          <w:color w:val="0F0F0F"/>
        </w:rPr>
        <w:t>times</w:t>
      </w:r>
      <w:r w:rsidR="009A3640" w:rsidRPr="00A034B8">
        <w:rPr>
          <w:color w:val="0F0F0F"/>
        </w:rPr>
        <w:t xml:space="preserve"> their auction price</w:t>
      </w:r>
      <w:r w:rsidR="004C4E1C" w:rsidRPr="00A034B8">
        <w:rPr>
          <w:color w:val="0F0F0F"/>
        </w:rPr>
        <w:t xml:space="preserve">. </w:t>
      </w:r>
      <w:r w:rsidR="00B71BCE">
        <w:rPr>
          <w:color w:val="0F0F0F"/>
        </w:rPr>
        <w:t>Those that fail to fetch a profit make the days-long</w:t>
      </w:r>
      <w:r w:rsidR="00B71BCE" w:rsidRPr="00A034B8">
        <w:rPr>
          <w:color w:val="0F0F0F"/>
        </w:rPr>
        <w:t xml:space="preserve"> journey to hell</w:t>
      </w:r>
      <w:r w:rsidR="006948EF">
        <w:rPr>
          <w:color w:val="0F0F0F"/>
        </w:rPr>
        <w:t>. The</w:t>
      </w:r>
      <w:r w:rsidR="00AD36D3">
        <w:rPr>
          <w:color w:val="0F0F0F"/>
        </w:rPr>
        <w:t>y’ve suffered an eternity b</w:t>
      </w:r>
      <w:r w:rsidR="006948EF">
        <w:rPr>
          <w:color w:val="0F0F0F"/>
        </w:rPr>
        <w:t>y the time they become part of the statistic</w:t>
      </w:r>
      <w:r w:rsidR="00BA2B7E">
        <w:rPr>
          <w:color w:val="0F0F0F"/>
        </w:rPr>
        <w:t>.</w:t>
      </w:r>
    </w:p>
    <w:p w14:paraId="3D3B1A48" w14:textId="04A789CC" w:rsidR="00E50534" w:rsidRDefault="006A7E5E" w:rsidP="00E50534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color w:val="0F0F0F"/>
        </w:rPr>
      </w:pPr>
      <w:r>
        <w:rPr>
          <w:color w:val="0F0F0F"/>
        </w:rPr>
        <w:t>Please</w:t>
      </w:r>
      <w:r w:rsidR="002914A8">
        <w:rPr>
          <w:color w:val="0F0F0F"/>
        </w:rPr>
        <w:t xml:space="preserve"> finish what Congress started</w:t>
      </w:r>
      <w:r w:rsidR="000F3AB2">
        <w:rPr>
          <w:color w:val="0F0F0F"/>
        </w:rPr>
        <w:t xml:space="preserve">. </w:t>
      </w:r>
      <w:r w:rsidR="002914A8">
        <w:rPr>
          <w:color w:val="0F0F0F"/>
        </w:rPr>
        <w:t xml:space="preserve">Support the SAFE Act and </w:t>
      </w:r>
      <w:r w:rsidR="00537B4F">
        <w:rPr>
          <w:color w:val="0F0F0F"/>
        </w:rPr>
        <w:t>safeguard</w:t>
      </w:r>
      <w:r w:rsidR="000F3AB2">
        <w:rPr>
          <w:color w:val="0F0F0F"/>
        </w:rPr>
        <w:t xml:space="preserve"> </w:t>
      </w:r>
      <w:r w:rsidR="002914A8">
        <w:rPr>
          <w:color w:val="0F0F0F"/>
        </w:rPr>
        <w:t>America’s horses, once and for all.</w:t>
      </w:r>
      <w:bookmarkStart w:id="0" w:name="_GoBack"/>
      <w:bookmarkEnd w:id="0"/>
    </w:p>
    <w:p w14:paraId="0BFA9A33" w14:textId="0B192329" w:rsidR="006F67A1" w:rsidRPr="004401F3" w:rsidRDefault="002914A8" w:rsidP="00583CE0">
      <w:pPr>
        <w:pStyle w:val="NormalWeb"/>
        <w:shd w:val="clear" w:color="auto" w:fill="FFFFFF"/>
        <w:spacing w:before="0" w:beforeAutospacing="0" w:after="200" w:afterAutospacing="0"/>
        <w:textAlignment w:val="baseline"/>
      </w:pPr>
      <w:r>
        <w:t>Sincerely</w:t>
      </w:r>
      <w:r w:rsidR="00737138" w:rsidRPr="004401F3">
        <w:t>,</w:t>
      </w:r>
    </w:p>
    <w:sectPr w:rsidR="006F67A1" w:rsidRPr="004401F3" w:rsidSect="00E50534">
      <w:type w:val="continuous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3E64" w14:textId="77777777" w:rsidR="00EC386B" w:rsidRDefault="00EC386B" w:rsidP="006F67A1">
      <w:pPr>
        <w:spacing w:after="0" w:line="240" w:lineRule="auto"/>
      </w:pPr>
      <w:r>
        <w:separator/>
      </w:r>
    </w:p>
  </w:endnote>
  <w:endnote w:type="continuationSeparator" w:id="0">
    <w:p w14:paraId="5DB19BA2" w14:textId="77777777" w:rsidR="00EC386B" w:rsidRDefault="00EC386B" w:rsidP="006F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90D2" w14:textId="77777777" w:rsidR="00EC386B" w:rsidRDefault="00EC386B" w:rsidP="006F67A1">
      <w:pPr>
        <w:spacing w:after="0" w:line="240" w:lineRule="auto"/>
      </w:pPr>
      <w:r>
        <w:separator/>
      </w:r>
    </w:p>
  </w:footnote>
  <w:footnote w:type="continuationSeparator" w:id="0">
    <w:p w14:paraId="44893C2E" w14:textId="77777777" w:rsidR="00EC386B" w:rsidRDefault="00EC386B" w:rsidP="006F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04DC"/>
    <w:multiLevelType w:val="hybridMultilevel"/>
    <w:tmpl w:val="4D78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57190"/>
    <w:multiLevelType w:val="multilevel"/>
    <w:tmpl w:val="C0CE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A1"/>
    <w:rsid w:val="0002157E"/>
    <w:rsid w:val="00082528"/>
    <w:rsid w:val="000D7D6D"/>
    <w:rsid w:val="000F3AB2"/>
    <w:rsid w:val="001263E9"/>
    <w:rsid w:val="00163896"/>
    <w:rsid w:val="001D04E2"/>
    <w:rsid w:val="00275769"/>
    <w:rsid w:val="002914A8"/>
    <w:rsid w:val="002C3CEE"/>
    <w:rsid w:val="00433F44"/>
    <w:rsid w:val="004401F3"/>
    <w:rsid w:val="00443929"/>
    <w:rsid w:val="00447C68"/>
    <w:rsid w:val="004935A0"/>
    <w:rsid w:val="004C4E1C"/>
    <w:rsid w:val="004D37E0"/>
    <w:rsid w:val="004F38F4"/>
    <w:rsid w:val="00537B4F"/>
    <w:rsid w:val="00541569"/>
    <w:rsid w:val="00544DAE"/>
    <w:rsid w:val="00583CE0"/>
    <w:rsid w:val="005C38C2"/>
    <w:rsid w:val="00641653"/>
    <w:rsid w:val="006948EF"/>
    <w:rsid w:val="006A7E5E"/>
    <w:rsid w:val="006F67A1"/>
    <w:rsid w:val="00737138"/>
    <w:rsid w:val="00766A65"/>
    <w:rsid w:val="007F273E"/>
    <w:rsid w:val="00833A6A"/>
    <w:rsid w:val="008558B3"/>
    <w:rsid w:val="008718BE"/>
    <w:rsid w:val="008850C3"/>
    <w:rsid w:val="008C3C3A"/>
    <w:rsid w:val="009A3640"/>
    <w:rsid w:val="00A034B8"/>
    <w:rsid w:val="00AC52C7"/>
    <w:rsid w:val="00AD36D3"/>
    <w:rsid w:val="00AF53A5"/>
    <w:rsid w:val="00B14FA4"/>
    <w:rsid w:val="00B71BCE"/>
    <w:rsid w:val="00BA2B7E"/>
    <w:rsid w:val="00C02A04"/>
    <w:rsid w:val="00D308BF"/>
    <w:rsid w:val="00E01A05"/>
    <w:rsid w:val="00E50534"/>
    <w:rsid w:val="00EC386B"/>
    <w:rsid w:val="00EC648E"/>
    <w:rsid w:val="00F3394E"/>
    <w:rsid w:val="00F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61F18"/>
  <w15:chartTrackingRefBased/>
  <w15:docId w15:val="{3DB84ED4-D14C-4DC6-9BBF-A0E47B6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7A1"/>
  </w:style>
  <w:style w:type="paragraph" w:styleId="Footer">
    <w:name w:val="footer"/>
    <w:basedOn w:val="Normal"/>
    <w:link w:val="FooterChar"/>
    <w:uiPriority w:val="99"/>
    <w:unhideWhenUsed/>
    <w:rsid w:val="006F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A1"/>
  </w:style>
  <w:style w:type="character" w:styleId="Hyperlink">
    <w:name w:val="Hyperlink"/>
    <w:basedOn w:val="DefaultParagraphFont"/>
    <w:uiPriority w:val="99"/>
    <w:unhideWhenUsed/>
    <w:rsid w:val="006F6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7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5A0"/>
    <w:rPr>
      <w:b/>
      <w:bCs/>
    </w:rPr>
  </w:style>
  <w:style w:type="character" w:styleId="Emphasis">
    <w:name w:val="Emphasis"/>
    <w:basedOn w:val="DefaultParagraphFont"/>
    <w:uiPriority w:val="20"/>
    <w:qFormat/>
    <w:rsid w:val="00493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Marler</dc:creator>
  <cp:keywords/>
  <dc:description/>
  <cp:lastModifiedBy>Tami Marler</cp:lastModifiedBy>
  <cp:revision>19</cp:revision>
  <cp:lastPrinted>2019-01-22T19:54:00Z</cp:lastPrinted>
  <dcterms:created xsi:type="dcterms:W3CDTF">2019-01-31T18:53:00Z</dcterms:created>
  <dcterms:modified xsi:type="dcterms:W3CDTF">2019-01-31T20:41:00Z</dcterms:modified>
</cp:coreProperties>
</file>